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AA" w:rsidRDefault="00F51EAA">
      <w:pPr>
        <w:spacing w:before="100" w:after="100" w:line="240" w:lineRule="auto"/>
        <w:jc w:val="center"/>
        <w:rPr>
          <w:rFonts w:ascii="Times New Roman" w:eastAsia="Times New Roman" w:hAnsi="Times New Roman" w:cs="Times New Roman"/>
          <w:b/>
          <w:color w:val="4B0082"/>
          <w:sz w:val="24"/>
        </w:rPr>
      </w:pPr>
    </w:p>
    <w:p w:rsidR="00C80646" w:rsidRDefault="00D91F84">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4B0082"/>
          <w:sz w:val="24"/>
        </w:rPr>
        <w:t>НЕВНИМАТЕЛЬНЫЙ РЕБЕНОК</w:t>
      </w:r>
    </w:p>
    <w:p w:rsidR="00C80646" w:rsidRDefault="00D91F84">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Информация для родителей</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Вам часто жалуются, что ребенок невнимательный, крутится - вертится на занятиях, недослушивает задание? Что ж давайте разберемся: что такое внимание и как Вы можете его развить у своего ребенка</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поведении и деятельности ребенка.</w:t>
      </w:r>
    </w:p>
    <w:p w:rsidR="00B03D61" w:rsidRDefault="00D91F84">
      <w:pPr>
        <w:spacing w:before="100" w:after="100" w:line="240" w:lineRule="auto"/>
        <w:ind w:left="702"/>
        <w:jc w:val="both"/>
        <w:rPr>
          <w:rFonts w:ascii="Times New Roman" w:eastAsia="Times New Roman" w:hAnsi="Times New Roman" w:cs="Times New Roman"/>
          <w:sz w:val="25"/>
        </w:rPr>
      </w:pPr>
      <w:r>
        <w:rPr>
          <w:rFonts w:ascii="Times New Roman" w:eastAsia="Times New Roman" w:hAnsi="Times New Roman" w:cs="Times New Roman"/>
          <w:b/>
          <w:i/>
          <w:sz w:val="25"/>
        </w:rPr>
        <w:t>Маленький объем внимания</w:t>
      </w:r>
      <w:r>
        <w:rPr>
          <w:rFonts w:ascii="Times New Roman" w:eastAsia="Times New Roman" w:hAnsi="Times New Roman" w:cs="Times New Roman"/>
          <w:sz w:val="25"/>
        </w:rPr>
        <w:t xml:space="preserve"> - это невозможность сконцентрироваться одновременно на нескольких предметах, удерживать их в уме.</w:t>
      </w:r>
    </w:p>
    <w:p w:rsidR="00B03D61" w:rsidRDefault="00D91F84">
      <w:pPr>
        <w:spacing w:before="100" w:after="100" w:line="240" w:lineRule="auto"/>
        <w:ind w:left="702"/>
        <w:jc w:val="both"/>
        <w:rPr>
          <w:rFonts w:ascii="Times New Roman" w:eastAsia="Times New Roman" w:hAnsi="Times New Roman" w:cs="Times New Roman"/>
          <w:sz w:val="25"/>
        </w:rPr>
      </w:pPr>
      <w:r>
        <w:rPr>
          <w:rFonts w:ascii="Times New Roman" w:eastAsia="Times New Roman" w:hAnsi="Times New Roman" w:cs="Times New Roman"/>
          <w:b/>
          <w:i/>
          <w:sz w:val="25"/>
        </w:rPr>
        <w:t>Недостаточная концентрация и устойчивость внимания</w:t>
      </w:r>
      <w:r>
        <w:rPr>
          <w:rFonts w:ascii="Times New Roman" w:eastAsia="Times New Roman" w:hAnsi="Times New Roman" w:cs="Times New Roman"/>
          <w:sz w:val="25"/>
        </w:rPr>
        <w:t xml:space="preserve"> - ребенку трудно долго сохранять внимание, не отвлекаясь и не ослабляя его.</w:t>
      </w:r>
    </w:p>
    <w:p w:rsidR="00B03D61" w:rsidRDefault="00D91F84">
      <w:pPr>
        <w:spacing w:before="100" w:after="100" w:line="240" w:lineRule="auto"/>
        <w:ind w:left="702"/>
        <w:jc w:val="both"/>
        <w:rPr>
          <w:rFonts w:ascii="Times New Roman" w:eastAsia="Times New Roman" w:hAnsi="Times New Roman" w:cs="Times New Roman"/>
          <w:sz w:val="25"/>
        </w:rPr>
      </w:pPr>
      <w:r>
        <w:rPr>
          <w:rFonts w:ascii="Times New Roman" w:eastAsia="Times New Roman" w:hAnsi="Times New Roman" w:cs="Times New Roman"/>
          <w:b/>
          <w:i/>
          <w:sz w:val="25"/>
        </w:rPr>
        <w:t>Недостаточная избирательность внимания</w:t>
      </w:r>
      <w:r>
        <w:rPr>
          <w:rFonts w:ascii="Times New Roman" w:eastAsia="Times New Roman" w:hAnsi="Times New Roman" w:cs="Times New Roman"/>
          <w:sz w:val="25"/>
        </w:rPr>
        <w:t xml:space="preserve"> - ребенок не может сконцентрироваться именно на той части материала, которая необходима для решения поставленной задачи.</w:t>
      </w:r>
    </w:p>
    <w:p w:rsidR="00B03D61" w:rsidRDefault="00D91F84">
      <w:pPr>
        <w:spacing w:before="100" w:after="100" w:line="240" w:lineRule="auto"/>
        <w:ind w:left="702"/>
        <w:jc w:val="both"/>
        <w:rPr>
          <w:rFonts w:ascii="Times New Roman" w:eastAsia="Times New Roman" w:hAnsi="Times New Roman" w:cs="Times New Roman"/>
          <w:sz w:val="25"/>
        </w:rPr>
      </w:pPr>
      <w:r>
        <w:rPr>
          <w:rFonts w:ascii="Times New Roman" w:eastAsia="Times New Roman" w:hAnsi="Times New Roman" w:cs="Times New Roman"/>
          <w:b/>
          <w:i/>
          <w:sz w:val="25"/>
        </w:rPr>
        <w:t>Плохо развита переключаемость внимания</w:t>
      </w:r>
      <w:r>
        <w:rPr>
          <w:rFonts w:ascii="Times New Roman" w:eastAsia="Times New Roman" w:hAnsi="Times New Roman" w:cs="Times New Roman"/>
          <w:sz w:val="25"/>
        </w:rPr>
        <w:t xml:space="preserve"> - ребенку трудно переключаться с выполнения одного вида деятельности на другой. Например, если вы сначала проверяли, как ваш малыш запомнил стихотворение, а потом, заодно, решили проэкзаменовать его по математике,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на другой. </w:t>
      </w:r>
    </w:p>
    <w:p w:rsidR="00B03D61" w:rsidRDefault="00D91F84">
      <w:pPr>
        <w:spacing w:before="100" w:after="100" w:line="240" w:lineRule="auto"/>
        <w:ind w:left="702"/>
        <w:jc w:val="both"/>
        <w:rPr>
          <w:rFonts w:ascii="Times New Roman" w:eastAsia="Times New Roman" w:hAnsi="Times New Roman" w:cs="Times New Roman"/>
          <w:sz w:val="25"/>
        </w:rPr>
      </w:pPr>
      <w:r>
        <w:rPr>
          <w:rFonts w:ascii="Times New Roman" w:eastAsia="Times New Roman" w:hAnsi="Times New Roman" w:cs="Times New Roman"/>
          <w:b/>
          <w:i/>
          <w:sz w:val="25"/>
        </w:rPr>
        <w:t>Плохо развитая способность распределения внимания</w:t>
      </w:r>
      <w:r>
        <w:rPr>
          <w:rFonts w:ascii="Times New Roman" w:eastAsia="Times New Roman" w:hAnsi="Times New Roman" w:cs="Times New Roman"/>
          <w:sz w:val="25"/>
        </w:rPr>
        <w:t xml:space="preserve"> - неумение эффективно (без ошибок) выполнять одновременно несколько дел.</w:t>
      </w:r>
    </w:p>
    <w:p w:rsidR="00C80646" w:rsidRDefault="00D91F84">
      <w:pPr>
        <w:spacing w:before="100" w:after="100" w:line="240" w:lineRule="auto"/>
        <w:ind w:left="702"/>
        <w:jc w:val="both"/>
        <w:rPr>
          <w:rFonts w:ascii="Times New Roman" w:eastAsia="Times New Roman" w:hAnsi="Times New Roman" w:cs="Times New Roman"/>
          <w:sz w:val="24"/>
        </w:rPr>
      </w:pPr>
      <w:r>
        <w:rPr>
          <w:rFonts w:ascii="Times New Roman" w:eastAsia="Times New Roman" w:hAnsi="Times New Roman" w:cs="Times New Roman"/>
          <w:b/>
          <w:i/>
          <w:sz w:val="25"/>
        </w:rPr>
        <w:t>Недостаточная произвольность внимания</w:t>
      </w:r>
      <w:r>
        <w:rPr>
          <w:rFonts w:ascii="Times New Roman" w:eastAsia="Times New Roman" w:hAnsi="Times New Roman" w:cs="Times New Roman"/>
          <w:sz w:val="25"/>
        </w:rPr>
        <w:t xml:space="preserve"> - ребенок затрудняется сосредоточивать внимание по требованию.</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Подобные недостатки могут быть устранены "упражнениями на внимание" в процессе специально организованной работы. Но и родители могут внести свою лепту, если будут использовать эти упражнения дома в свободной и непринужденной форме.</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Родителям и педагогам важно знать, что у дошкольников до 5 – 6  лет преобладает непроизвольное внимание. Оно имеет пассивный характер, навязывается ребенку извне и умело организовывается взрослыми. Проявляется это в быстрой отвлекаемости, невозможности сосредоточиться на чем-то одном, в частой смене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 xml:space="preserve">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требует от ребенка волевых усилий. Уровень развития произвольного внимания (объем внимания, его </w:t>
      </w:r>
      <w:r>
        <w:rPr>
          <w:rFonts w:ascii="Times New Roman" w:eastAsia="Times New Roman" w:hAnsi="Times New Roman" w:cs="Times New Roman"/>
          <w:sz w:val="25"/>
        </w:rPr>
        <w:lastRenderedPageBreak/>
        <w:t>устойчивость, наличие внутреннего плана действий) во многом определяет успешность обучения ребенка в школе.</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Наличие устойчивого внимания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Для взрослых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C80646" w:rsidRDefault="00D91F8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5"/>
        </w:rPr>
        <w:t>типа нервной деятельности ребенка;</w:t>
      </w:r>
    </w:p>
    <w:p w:rsidR="00C80646" w:rsidRDefault="00D91F8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5"/>
        </w:rPr>
        <w:t>общего состояния организма;</w:t>
      </w:r>
    </w:p>
    <w:p w:rsidR="00C80646" w:rsidRDefault="00D91F8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5"/>
        </w:rPr>
        <w:t>эмоционального состояния ребенка;</w:t>
      </w:r>
    </w:p>
    <w:p w:rsidR="00C80646" w:rsidRDefault="00D91F8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5"/>
        </w:rPr>
        <w:t>наличия интереса к деятельности;</w:t>
      </w:r>
    </w:p>
    <w:p w:rsidR="00C80646" w:rsidRDefault="00D91F84">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5"/>
        </w:rPr>
        <w:t>условий, в которых занимается ребенок.</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Нервные и болезненные дети чаще отвлекаются, чем спокойные и здоровые.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5"/>
        </w:rPr>
        <w:tab/>
        <w:t>Возьмите на себя руководство вниманием ребенка</w:t>
      </w:r>
      <w:r>
        <w:rPr>
          <w:rFonts w:ascii="Times New Roman" w:eastAsia="Times New Roman" w:hAnsi="Times New Roman" w:cs="Times New Roman"/>
          <w:sz w:val="25"/>
        </w:rPr>
        <w:t xml:space="preserve">, вовлекайте его в разные виды деятельности, освещая их привлекательные стороны. </w:t>
      </w:r>
      <w:r>
        <w:rPr>
          <w:rFonts w:ascii="Times New Roman" w:eastAsia="Times New Roman" w:hAnsi="Times New Roman" w:cs="Times New Roman"/>
          <w:b/>
          <w:sz w:val="25"/>
        </w:rPr>
        <w:t>Помните, что наиболее привлекательно для ребенка то, что наглядно, эмоционально, неожиданно.</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5"/>
        </w:rPr>
        <w:tab/>
        <w:t>Универсальное средство организации внимания - это речь</w:t>
      </w:r>
      <w:r>
        <w:rPr>
          <w:rFonts w:ascii="Times New Roman" w:eastAsia="Times New Roman" w:hAnsi="Times New Roman" w:cs="Times New Roman"/>
          <w:sz w:val="25"/>
        </w:rPr>
        <w:t>.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сначала ребенку говорят все задание, а при выполнении - дают его планомерно по частям (шагам). Такая инструкция организует внимание ребенка и будет способствовать планированию его деятельности. </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 xml:space="preserve">Давая задание ребенку, помните, что ваша </w:t>
      </w:r>
      <w:r>
        <w:rPr>
          <w:rFonts w:ascii="Times New Roman" w:eastAsia="Times New Roman" w:hAnsi="Times New Roman" w:cs="Times New Roman"/>
          <w:b/>
          <w:sz w:val="25"/>
        </w:rPr>
        <w:t>инструкция должна быть конкретной, пошаговой, понятной, исчерпывающей.</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 xml:space="preserve">Если вы хотите, чтобы ребенок был внимателен при выполнении заданий, позаботьтесь о хорошем физическом самочувствии малыша и его настроении. </w:t>
      </w:r>
      <w:r>
        <w:rPr>
          <w:rFonts w:ascii="Times New Roman" w:eastAsia="Times New Roman" w:hAnsi="Times New Roman" w:cs="Times New Roman"/>
          <w:b/>
          <w:sz w:val="25"/>
        </w:rPr>
        <w:t>Создайте в комнате, где он занимается, тишину, сократите количество отвлекающих факторов:</w:t>
      </w:r>
      <w:r>
        <w:rPr>
          <w:rFonts w:ascii="Times New Roman" w:eastAsia="Times New Roman" w:hAnsi="Times New Roman" w:cs="Times New Roman"/>
          <w:sz w:val="25"/>
        </w:rPr>
        <w:t xml:space="preserve"> громких звуков, эмоциональной речи, ярких картинок и игрушек, интересных журналов и книг, движущихся объектов.</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 xml:space="preserve">Отвлекать ребенка могут внешние раздражители и внутренние, такие как собственные эмоциональные состояния или посторонние ассоциации. </w:t>
      </w:r>
      <w:r>
        <w:rPr>
          <w:rFonts w:ascii="Times New Roman" w:eastAsia="Times New Roman" w:hAnsi="Times New Roman" w:cs="Times New Roman"/>
          <w:b/>
          <w:sz w:val="25"/>
        </w:rPr>
        <w:t>Ребенку нужно выработать механизм "борьбы с помехами" и ориентировать его на завершение основной деятельности. </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lastRenderedPageBreak/>
        <w:tab/>
        <w:t xml:space="preserve">Для этого давайте ребенку такое задание, для выполнения которого требуются усилия, чуть превосходящие потенциал ребенка. Слова, тормозящие отвлечения детей, не должны носить негативной окраски ("Не отвлекайся!", "Не смотри по сторонам!", "Не трогай машинки!»). Более удачным вариантом могут быть высказывания: "Давай закончим строчку", </w:t>
      </w:r>
      <w:r w:rsidR="00B03D61">
        <w:rPr>
          <w:rFonts w:ascii="Times New Roman" w:eastAsia="Times New Roman" w:hAnsi="Times New Roman" w:cs="Times New Roman"/>
          <w:sz w:val="25"/>
        </w:rPr>
        <w:t>"Сейчас закрасим шапочку и поиг</w:t>
      </w:r>
      <w:r>
        <w:rPr>
          <w:rFonts w:ascii="Times New Roman" w:eastAsia="Times New Roman" w:hAnsi="Times New Roman" w:cs="Times New Roman"/>
          <w:sz w:val="25"/>
        </w:rPr>
        <w:t>раем", "Посмотри, тебе осталось написать две буквы!".</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5"/>
        </w:rPr>
        <w:tab/>
        <w:t>Развитию устойчивости внимания будет способствовать наличие у ребенка хобби, увлечения, дела</w:t>
      </w:r>
      <w:r>
        <w:rPr>
          <w:rFonts w:ascii="Times New Roman" w:eastAsia="Times New Roman" w:hAnsi="Times New Roman" w:cs="Times New Roman"/>
          <w:sz w:val="25"/>
        </w:rPr>
        <w:t>, которое ему особенно интересно. Сосредоточивая свое внимание на нем, малыш будет приобретать опыт все более высокой степени концентрации внимания. Концентрация внимания предполагает такую сосредоточенность на своем деле, что все происходящее вокруг не замечается. </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Развивая внимание детей,  </w:t>
      </w:r>
      <w:r>
        <w:rPr>
          <w:rFonts w:ascii="Times New Roman" w:eastAsia="Times New Roman" w:hAnsi="Times New Roman" w:cs="Times New Roman"/>
          <w:b/>
          <w:sz w:val="25"/>
        </w:rPr>
        <w:t>важно помнить, что прерывание деятельности истощает психические ресурсы ребенка. </w:t>
      </w:r>
      <w:r>
        <w:rPr>
          <w:rFonts w:ascii="Times New Roman" w:eastAsia="Times New Roman" w:hAnsi="Times New Roman" w:cs="Times New Roman"/>
          <w:sz w:val="25"/>
        </w:rPr>
        <w:t>Истощающий эффект прерываний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 xml:space="preserve">Приемам осознанного переключения внимания ребенка можно специально обучать. </w:t>
      </w:r>
      <w:r>
        <w:rPr>
          <w:rFonts w:ascii="Times New Roman" w:eastAsia="Times New Roman" w:hAnsi="Times New Roman" w:cs="Times New Roman"/>
          <w:b/>
          <w:sz w:val="25"/>
        </w:rPr>
        <w:t>Переключение облегчается, если взрослые расскажут малышу о том, что ему предстоит сделать,</w:t>
      </w:r>
      <w:r>
        <w:rPr>
          <w:rFonts w:ascii="Times New Roman" w:eastAsia="Times New Roman" w:hAnsi="Times New Roman" w:cs="Times New Roman"/>
          <w:sz w:val="25"/>
        </w:rPr>
        <w:t xml:space="preserve"> от чего следует отвлечься, когда нужно остановиться и начать новый вид деятельности. Так, занимаясь и сделав небольшой перерыв для отдыха, малыш с трудом возвращается к работе. Также дошкольнику трудно осознать конец того или иного этапа работы, этот момент тоже можно обозначить каким-нибудь наглядным знаком. Переключаемость внимания – это перевод с одного объекта на другой, с одного вида деятельности на иной. Это свойство внимания особо востребуется в обучении, помогает быстро ориентироваться в любой обстановке, в том числе и в ситуации школьного урока. </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ab/>
        <w:t>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C80646" w:rsidRDefault="00D91F84">
      <w:pPr>
        <w:spacing w:before="100" w:after="100" w:line="240" w:lineRule="auto"/>
        <w:jc w:val="center"/>
        <w:rPr>
          <w:rFonts w:ascii="Times New Roman" w:eastAsia="Times New Roman" w:hAnsi="Times New Roman" w:cs="Times New Roman"/>
          <w:b/>
          <w:sz w:val="27"/>
        </w:rPr>
      </w:pPr>
      <w:r>
        <w:rPr>
          <w:rFonts w:ascii="Times New Roman" w:eastAsia="Times New Roman" w:hAnsi="Times New Roman" w:cs="Times New Roman"/>
          <w:b/>
          <w:color w:val="4B0082"/>
          <w:sz w:val="28"/>
        </w:rPr>
        <w:t>Развивающие игры и упражнения</w:t>
      </w: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Упражнение "Да и</w:t>
      </w:r>
      <w:r w:rsidR="00C31B78">
        <w:rPr>
          <w:rFonts w:ascii="Times New Roman" w:eastAsia="Times New Roman" w:hAnsi="Times New Roman" w:cs="Times New Roman"/>
          <w:b/>
          <w:sz w:val="25"/>
        </w:rPr>
        <w:t>. Н</w:t>
      </w:r>
      <w:r>
        <w:rPr>
          <w:rFonts w:ascii="Times New Roman" w:eastAsia="Times New Roman" w:hAnsi="Times New Roman" w:cs="Times New Roman"/>
          <w:b/>
          <w:sz w:val="25"/>
        </w:rPr>
        <w:t>ет – не говори"</w:t>
      </w:r>
      <w:r w:rsidR="00B03D61">
        <w:rPr>
          <w:rFonts w:ascii="Times New Roman" w:eastAsia="Times New Roman" w:hAnsi="Times New Roman" w:cs="Times New Roman"/>
          <w:b/>
          <w:sz w:val="25"/>
        </w:rPr>
        <w:t>.</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 Например, такие:</w:t>
      </w:r>
    </w:p>
    <w:p w:rsidR="00B03D61" w:rsidRDefault="00D91F84">
      <w:pPr>
        <w:spacing w:before="100" w:after="100" w:line="240" w:lineRule="auto"/>
        <w:jc w:val="both"/>
        <w:rPr>
          <w:rFonts w:ascii="Times New Roman" w:eastAsia="Times New Roman" w:hAnsi="Times New Roman" w:cs="Times New Roman"/>
          <w:i/>
          <w:sz w:val="25"/>
        </w:rPr>
      </w:pPr>
      <w:r>
        <w:rPr>
          <w:rFonts w:ascii="Times New Roman" w:eastAsia="Times New Roman" w:hAnsi="Times New Roman" w:cs="Times New Roman"/>
          <w:i/>
          <w:sz w:val="25"/>
        </w:rPr>
        <w:t>Вы сегодня завтракали? Ваша прическа вам нравится? </w:t>
      </w:r>
    </w:p>
    <w:p w:rsidR="00B03D61" w:rsidRDefault="00D91F84">
      <w:pPr>
        <w:spacing w:before="100" w:after="100" w:line="240" w:lineRule="auto"/>
        <w:jc w:val="both"/>
        <w:rPr>
          <w:rFonts w:ascii="Times New Roman" w:eastAsia="Times New Roman" w:hAnsi="Times New Roman" w:cs="Times New Roman"/>
          <w:i/>
          <w:sz w:val="25"/>
        </w:rPr>
      </w:pPr>
      <w:r>
        <w:rPr>
          <w:rFonts w:ascii="Times New Roman" w:eastAsia="Times New Roman" w:hAnsi="Times New Roman" w:cs="Times New Roman"/>
          <w:i/>
          <w:sz w:val="25"/>
        </w:rPr>
        <w:t>Сегодня понедельник? Вы сегодня опоздали на занятия? </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i/>
          <w:sz w:val="25"/>
        </w:rPr>
        <w:t>Сейчас зима? У тебя есть брат? Ты ночью спишь?</w:t>
      </w:r>
      <w:r>
        <w:rPr>
          <w:rFonts w:ascii="Times New Roman" w:eastAsia="Times New Roman" w:hAnsi="Times New Roman" w:cs="Times New Roman"/>
          <w:sz w:val="25"/>
        </w:rPr>
        <w:t xml:space="preserve"> И т.д.</w:t>
      </w:r>
    </w:p>
    <w:p w:rsidR="00C80646" w:rsidRP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sz w:val="25"/>
        </w:rPr>
        <w:t>Ребенок не должен отвечать «да» и «нет», а заменить эти слова другим ответом</w:t>
      </w: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Игра "Что изменилось?".</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Развитие концентрации, объема, распределения внимания и зрительной памяти.</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xml:space="preserve">Мелкие предметы (ластик, карандаш, блокнот, спичка и т. п. в количестве 8-10 штук) раскладывают на столе. В течение 30 секунд ребенок смотрит и запоминает расположение предметов; потом ребенок поворачивается спиной к столу, а в это время </w:t>
      </w:r>
      <w:r>
        <w:rPr>
          <w:rFonts w:ascii="Times New Roman" w:eastAsia="Times New Roman" w:hAnsi="Times New Roman" w:cs="Times New Roman"/>
          <w:sz w:val="25"/>
        </w:rPr>
        <w:lastRenderedPageBreak/>
        <w:t>2 -3 предмета перекладывают на другие места. Снова 30 секунд дается на осмотр предметов, после чего спросим играющего: что изменилось в расположении предметов, какие из них были переложены? </w:t>
      </w: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Упражнения на развитие устойчивости и переключения внимания.</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Называйте ребенку различные слова: стол, кровать, чашка, карандаш, медведь, вилка и т.д. Малыш внимательно слушает и хлопает в ладоши тогда, когда встретится слово, обозначающее, например, животное. Если малыш сбивается, повторите игру с начала. </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когда называют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w:t>
      </w:r>
    </w:p>
    <w:p w:rsidR="00C80646" w:rsidRP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b/>
          <w:sz w:val="25"/>
        </w:rPr>
        <w:t>Корректор</w:t>
      </w:r>
      <w:r w:rsidR="00B03D61">
        <w:rPr>
          <w:rFonts w:ascii="Times New Roman" w:eastAsia="Times New Roman" w:hAnsi="Times New Roman" w:cs="Times New Roman"/>
          <w:b/>
          <w:sz w:val="25"/>
        </w:rPr>
        <w:t>.</w:t>
      </w:r>
      <w:r>
        <w:rPr>
          <w:rFonts w:ascii="Times New Roman" w:eastAsia="Times New Roman" w:hAnsi="Times New Roman" w:cs="Times New Roman"/>
          <w:sz w:val="25"/>
        </w:rPr>
        <w:br/>
        <w:t>Данное упражнение очень хорошо тренирует внимание.</w:t>
      </w:r>
      <w:r w:rsidR="00B03D61">
        <w:rPr>
          <w:rFonts w:ascii="Times New Roman" w:eastAsia="Times New Roman" w:hAnsi="Times New Roman" w:cs="Times New Roman"/>
          <w:sz w:val="25"/>
        </w:rPr>
        <w:t xml:space="preserve"> </w:t>
      </w:r>
      <w:r>
        <w:rPr>
          <w:rFonts w:ascii="Times New Roman" w:eastAsia="Times New Roman" w:hAnsi="Times New Roman" w:cs="Times New Roman"/>
          <w:sz w:val="25"/>
        </w:rPr>
        <w:t>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О).Затем для тренировки распределения и переключения внимания измените задание. Например, так: "В каждой строчке зачеркни букву О, а букву П – обведи в кружок". Через несколько дней дайте ребенку его же работу – пусть ее проверит сам и найдет пропуски и ошибки (поиграет в учителя)</w:t>
      </w: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Упражнение "Раскрась вторую половинку".</w:t>
      </w:r>
    </w:p>
    <w:p w:rsidR="00C80646" w:rsidRP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sz w:val="25"/>
        </w:rPr>
        <w:t>Упражнения на развитие концентрации внимания. Нужно приготовить несколько наполовину раскрашенных картинок (можно листы раскраски разрезать пополам по вертикали). И малыш должен раскрасить вторую половину картинки точно так же, как раскрашена первая половина. Это задание можно усложнить, предложив р</w:t>
      </w:r>
      <w:r w:rsidR="00B03D61">
        <w:rPr>
          <w:rFonts w:ascii="Times New Roman" w:eastAsia="Times New Roman" w:hAnsi="Times New Roman" w:cs="Times New Roman"/>
          <w:sz w:val="25"/>
        </w:rPr>
        <w:t>ебенку вначале дорисова</w:t>
      </w:r>
      <w:r>
        <w:rPr>
          <w:rFonts w:ascii="Times New Roman" w:eastAsia="Times New Roman" w:hAnsi="Times New Roman" w:cs="Times New Roman"/>
          <w:sz w:val="25"/>
        </w:rPr>
        <w:t>ть вторую половину картинки, а затем ее раскрасить. (Это может быть бабочка, стрекоза, домик, елка и т.д.).</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b/>
          <w:sz w:val="25"/>
        </w:rPr>
        <w:t>Упражнение "Цифровая таблица"</w:t>
      </w:r>
      <w:r>
        <w:rPr>
          <w:rFonts w:ascii="Times New Roman" w:eastAsia="Times New Roman" w:hAnsi="Times New Roman" w:cs="Times New Roman"/>
          <w:sz w:val="25"/>
        </w:rPr>
        <w:t>. </w:t>
      </w:r>
    </w:p>
    <w:p w:rsidR="00C80646" w:rsidRP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Покажите ребенку таблицу с набором цифр от 1 до 9 (16, 25), которые располагаются в произвольном порядке. Скажите ему: "Постарайся как можно быстрее находить, показывать и называть вслух цифры от 1 до 9 (16)". Большинство детей 5-7 лет выполняют это задание за 1,5-2 минуты и почти без ошибок. Еще один вариант этой игры: приготовьте таблицу с 16 (25) клетками, на которой в случайном порядке написаны цифры от 1 до 21 (30), из них 5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b/>
          <w:sz w:val="25"/>
        </w:rPr>
        <w:t>Упражнение "Выполни по образцу"</w:t>
      </w:r>
      <w:r>
        <w:rPr>
          <w:rFonts w:ascii="Times New Roman" w:eastAsia="Times New Roman" w:hAnsi="Times New Roman" w:cs="Times New Roman"/>
          <w:sz w:val="25"/>
        </w:rPr>
        <w:t xml:space="preserve"> (тренировка концентрации и произвольности внимания).</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Упражнение включает в себя задание на прорисовку повторяющихся узоров по клеточкам. Каждый из узоров требует повышенного внимания ребенка, т.к. требует от него выполнения нескольких последовательных действий:</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а) анализ каждого элемента узора;</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б) правильное воспроизведение каждого элемента;</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lastRenderedPageBreak/>
        <w:t>в) удержание последовательности в течение продолжительного времени.</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p>
    <w:p w:rsidR="00C80646" w:rsidRP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Варианты клеточных узоров могут быть различны. Импровизируйте. </w:t>
      </w:r>
    </w:p>
    <w:p w:rsidR="00B03D61" w:rsidRDefault="00B03D61">
      <w:pPr>
        <w:spacing w:before="100" w:after="100" w:line="240" w:lineRule="auto"/>
        <w:jc w:val="both"/>
        <w:rPr>
          <w:rFonts w:ascii="Times New Roman" w:eastAsia="Times New Roman" w:hAnsi="Times New Roman" w:cs="Times New Roman"/>
          <w:b/>
          <w:sz w:val="25"/>
        </w:rPr>
      </w:pP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«Найди отличия»</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Цель: развитие умения концентрировать внимание на деталях.</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w:t>
      </w:r>
    </w:p>
    <w:p w:rsidR="00C80646"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Существуют и фабричные игры «Найди 10 (15) отличий».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w:t>
      </w:r>
    </w:p>
    <w:p w:rsidR="00F51EAA" w:rsidRDefault="00F51EAA">
      <w:pPr>
        <w:spacing w:before="100" w:after="100" w:line="240" w:lineRule="auto"/>
        <w:jc w:val="both"/>
        <w:rPr>
          <w:rFonts w:ascii="Times New Roman" w:eastAsia="Times New Roman" w:hAnsi="Times New Roman" w:cs="Times New Roman"/>
          <w:sz w:val="24"/>
        </w:rPr>
      </w:pPr>
    </w:p>
    <w:p w:rsidR="00B03D61"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«Говори!» </w:t>
      </w:r>
    </w:p>
    <w:p w:rsidR="00B03D61"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Цель: развитие умения контролировать импульсивные действия.</w:t>
      </w:r>
    </w:p>
    <w:p w:rsidR="00C80646"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Скажите следующее: «Я буду задавать тебе простые и сложные вопросы. Но отвечать на них можно будет только тогда, когда я дам команду: «Говори!» Давай потренируемся: «Какое сейчас время года?» (делаете паузу) «Говори!»; «Какого цвета у нас потолок?»... «Говори!»; «Какой сегодня день недели?»... «Говори!»; «Сколько будет два плюс три?» и т. д.» Можно изменить сигнал: например, отвечать после хлопка, притопа и т.д. Паузы между вопросом и ответом постепенно увеличивайте или чередуйте их продолжительность.  </w:t>
      </w:r>
    </w:p>
    <w:p w:rsidR="00F51EAA" w:rsidRPr="00C31B78" w:rsidRDefault="00F51EAA">
      <w:pPr>
        <w:spacing w:before="100" w:after="100" w:line="240" w:lineRule="auto"/>
        <w:jc w:val="both"/>
        <w:rPr>
          <w:rFonts w:ascii="Times New Roman" w:eastAsia="Times New Roman" w:hAnsi="Times New Roman" w:cs="Times New Roman"/>
          <w:sz w:val="25"/>
        </w:rPr>
      </w:pPr>
    </w:p>
    <w:p w:rsidR="00C31B78" w:rsidRDefault="00D91F84">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Игра "Три пункта"</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Игра стимулирует развитие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r>
        <w:rPr>
          <w:rFonts w:ascii="Times New Roman" w:eastAsia="Times New Roman" w:hAnsi="Times New Roman" w:cs="Times New Roman"/>
          <w:sz w:val="25"/>
        </w:rPr>
        <w:br/>
        <w:t>1.Самое простое задание:</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первый. Хлопни в ладоши три раза;</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второй. Назови какую-нибудь мебель;</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третий. Встань рядом с предметом, сделанным из дерева.</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lastRenderedPageBreak/>
        <w:t>Когда ребенок освоится с правилами игры, можно предложить ему усложненный вариант.</w:t>
      </w:r>
      <w:r>
        <w:rPr>
          <w:rFonts w:ascii="Times New Roman" w:eastAsia="Times New Roman" w:hAnsi="Times New Roman" w:cs="Times New Roman"/>
          <w:sz w:val="25"/>
        </w:rPr>
        <w:br/>
        <w:t>2.Усложненное задание:</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первый. Подпрыгни столько раз, сколько тебе лет;</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второй. Напиши в тетради название водоплавающей птицы;</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 Пункт третий. Встань рядом с предметом, который начинается на букву "С".</w:t>
      </w:r>
    </w:p>
    <w:p w:rsidR="00C80646"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Задание можно усложнять, увеличивая количество пунктов до 4-5. </w:t>
      </w:r>
    </w:p>
    <w:p w:rsidR="00F51EAA" w:rsidRDefault="00F51EAA">
      <w:pPr>
        <w:spacing w:before="100" w:after="100" w:line="240" w:lineRule="auto"/>
        <w:jc w:val="both"/>
        <w:rPr>
          <w:rFonts w:ascii="Times New Roman" w:eastAsia="Times New Roman" w:hAnsi="Times New Roman" w:cs="Times New Roman"/>
          <w:sz w:val="24"/>
        </w:rPr>
      </w:pPr>
    </w:p>
    <w:p w:rsidR="00C31B78" w:rsidRDefault="00F51EAA">
      <w:pPr>
        <w:spacing w:before="100" w:after="100" w:line="240" w:lineRule="auto"/>
        <w:jc w:val="both"/>
        <w:rPr>
          <w:rFonts w:ascii="Times New Roman" w:eastAsia="Times New Roman" w:hAnsi="Times New Roman" w:cs="Times New Roman"/>
          <w:b/>
          <w:sz w:val="25"/>
        </w:rPr>
      </w:pPr>
      <w:r>
        <w:rPr>
          <w:rFonts w:ascii="Times New Roman" w:eastAsia="Times New Roman" w:hAnsi="Times New Roman" w:cs="Times New Roman"/>
          <w:b/>
          <w:sz w:val="25"/>
        </w:rPr>
        <w:t>Игра "Маленький жук"</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Внимание? Начали. Одна клеточка вверх, одна клеточка налево. Одна клеточка вниз. Одна клеточка налево. Одна клеточка вниз. Покажи, где остановился жук".</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w:t>
      </w:r>
    </w:p>
    <w:p w:rsidR="00C80646"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p>
    <w:p w:rsidR="00F51EAA" w:rsidRDefault="00F51EAA">
      <w:pPr>
        <w:spacing w:before="100" w:after="100" w:line="240" w:lineRule="auto"/>
        <w:jc w:val="both"/>
        <w:rPr>
          <w:rFonts w:ascii="Times New Roman" w:eastAsia="Times New Roman" w:hAnsi="Times New Roman" w:cs="Times New Roman"/>
          <w:sz w:val="24"/>
        </w:rPr>
      </w:pP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5"/>
        </w:rPr>
        <w:t> Упражнение "Бусы"</w:t>
      </w:r>
    </w:p>
    <w:p w:rsidR="00C80646" w:rsidRDefault="00D91F8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5"/>
        </w:rPr>
        <w:t>Для работы необходимо не менее шести фломастеров или цветных карандашей. Работа состоит из двух частей: I часть - рисование бус, II часть - проверка работы и, в случае необходимости, перерисовывание бус.</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Инструкция I: «У тебя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w:t>
      </w:r>
    </w:p>
    <w:p w:rsidR="00C31B78"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Инструкция II: "Сейчас я еще раз расскажу, какие нужно было нарисовать бусы, а ты проверь свои рисунки, все ли сделал правильно. Кто заметишь ошибку, сделай рядом новый рисунок". (Условие теста повторяется еще раз в медленном темпе, каждое условие выделяется голосом.)</w:t>
      </w:r>
    </w:p>
    <w:p w:rsidR="00C80646" w:rsidRDefault="00D91F84">
      <w:pPr>
        <w:spacing w:before="100" w:after="100" w:line="240" w:lineRule="auto"/>
        <w:jc w:val="both"/>
        <w:rPr>
          <w:rFonts w:ascii="Times New Roman" w:eastAsia="Times New Roman" w:hAnsi="Times New Roman" w:cs="Times New Roman"/>
          <w:sz w:val="25"/>
        </w:rPr>
      </w:pPr>
      <w:r>
        <w:rPr>
          <w:rFonts w:ascii="Times New Roman" w:eastAsia="Times New Roman" w:hAnsi="Times New Roman" w:cs="Times New Roman"/>
          <w:sz w:val="25"/>
        </w:rPr>
        <w:t>Условия каждый раз можно изменять: увеличить количество бусинок, изменить цвет и т.д.</w:t>
      </w:r>
    </w:p>
    <w:p w:rsidR="00F51EAA" w:rsidRDefault="00F51EAA">
      <w:pPr>
        <w:spacing w:before="100" w:after="100" w:line="240" w:lineRule="auto"/>
        <w:jc w:val="both"/>
        <w:rPr>
          <w:rFonts w:ascii="Times New Roman" w:eastAsia="Times New Roman" w:hAnsi="Times New Roman" w:cs="Times New Roman"/>
          <w:sz w:val="24"/>
        </w:rPr>
      </w:pPr>
    </w:p>
    <w:p w:rsidR="00C31B78" w:rsidRDefault="00F51EAA">
      <w:pPr>
        <w:spacing w:before="100" w:after="100" w:line="240" w:lineRule="auto"/>
        <w:rPr>
          <w:rFonts w:ascii="Times New Roman" w:eastAsia="Times New Roman" w:hAnsi="Times New Roman" w:cs="Times New Roman"/>
          <w:b/>
          <w:sz w:val="25"/>
        </w:rPr>
      </w:pPr>
      <w:r>
        <w:rPr>
          <w:rFonts w:ascii="Times New Roman" w:eastAsia="Times New Roman" w:hAnsi="Times New Roman" w:cs="Times New Roman"/>
          <w:b/>
          <w:sz w:val="25"/>
        </w:rPr>
        <w:t>Игра "Какое что бывает?"</w:t>
      </w:r>
    </w:p>
    <w:p w:rsidR="00C31B78" w:rsidRDefault="00D91F84">
      <w:pPr>
        <w:spacing w:before="100" w:after="100" w:line="240" w:lineRule="auto"/>
        <w:rPr>
          <w:rFonts w:ascii="Times New Roman" w:eastAsia="Times New Roman" w:hAnsi="Times New Roman" w:cs="Times New Roman"/>
          <w:sz w:val="25"/>
        </w:rPr>
      </w:pPr>
      <w:r>
        <w:rPr>
          <w:rFonts w:ascii="Times New Roman" w:eastAsia="Times New Roman" w:hAnsi="Times New Roman" w:cs="Times New Roman"/>
          <w:sz w:val="25"/>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w:t>
      </w:r>
      <w:r>
        <w:rPr>
          <w:rFonts w:ascii="Times New Roman" w:eastAsia="Times New Roman" w:hAnsi="Times New Roman" w:cs="Times New Roman"/>
          <w:sz w:val="25"/>
        </w:rPr>
        <w:lastRenderedPageBreak/>
        <w:t>предметы по форме, размеру, цвету. Сначала вопросы задает взрослый, а ребенок отвечает. Потом нужно дать возможность ребенку проявить себя. </w:t>
      </w:r>
    </w:p>
    <w:p w:rsidR="00C31B78" w:rsidRDefault="00D91F84">
      <w:pPr>
        <w:spacing w:before="100" w:after="100" w:line="240" w:lineRule="auto"/>
        <w:rPr>
          <w:rFonts w:ascii="Times New Roman" w:eastAsia="Times New Roman" w:hAnsi="Times New Roman" w:cs="Times New Roman"/>
          <w:sz w:val="25"/>
        </w:rPr>
      </w:pPr>
      <w:r>
        <w:rPr>
          <w:rFonts w:ascii="Times New Roman" w:eastAsia="Times New Roman" w:hAnsi="Times New Roman" w:cs="Times New Roman"/>
          <w:sz w:val="25"/>
        </w:rPr>
        <w:t>Примеры: </w:t>
      </w:r>
    </w:p>
    <w:p w:rsidR="00C31B78" w:rsidRDefault="00D91F84">
      <w:pPr>
        <w:spacing w:before="100" w:after="100" w:line="240" w:lineRule="auto"/>
        <w:rPr>
          <w:rFonts w:ascii="Times New Roman" w:eastAsia="Times New Roman" w:hAnsi="Times New Roman" w:cs="Times New Roman"/>
          <w:sz w:val="25"/>
        </w:rPr>
      </w:pPr>
      <w:r>
        <w:rPr>
          <w:rFonts w:ascii="Times New Roman" w:eastAsia="Times New Roman" w:hAnsi="Times New Roman" w:cs="Times New Roman"/>
          <w:i/>
          <w:sz w:val="25"/>
        </w:rPr>
        <w:t xml:space="preserve">- Что бывает высоким? (дерево, столб, человек, дом). </w:t>
      </w:r>
      <w:r>
        <w:rPr>
          <w:rFonts w:ascii="Times New Roman" w:eastAsia="Times New Roman" w:hAnsi="Times New Roman" w:cs="Times New Roman"/>
          <w:sz w:val="25"/>
        </w:rPr>
        <w:t>Здесь уместно спросить, что выше - дерево или дом; человек или столб. </w:t>
      </w:r>
    </w:p>
    <w:p w:rsidR="00C31B78" w:rsidRDefault="00D91F84">
      <w:pPr>
        <w:spacing w:before="100" w:after="100" w:line="240" w:lineRule="auto"/>
        <w:rPr>
          <w:rFonts w:ascii="Times New Roman" w:eastAsia="Times New Roman" w:hAnsi="Times New Roman" w:cs="Times New Roman"/>
          <w:i/>
          <w:sz w:val="25"/>
        </w:rPr>
      </w:pPr>
      <w:r>
        <w:rPr>
          <w:rFonts w:ascii="Times New Roman" w:eastAsia="Times New Roman" w:hAnsi="Times New Roman" w:cs="Times New Roman"/>
          <w:i/>
          <w:sz w:val="25"/>
        </w:rPr>
        <w:t>- Что бывает длинным? (коротким) </w:t>
      </w:r>
    </w:p>
    <w:p w:rsidR="00C31B78" w:rsidRDefault="00D91F84">
      <w:pPr>
        <w:spacing w:before="100" w:after="100" w:line="240" w:lineRule="auto"/>
        <w:rPr>
          <w:rFonts w:ascii="Times New Roman" w:eastAsia="Times New Roman" w:hAnsi="Times New Roman" w:cs="Times New Roman"/>
          <w:i/>
          <w:sz w:val="25"/>
        </w:rPr>
      </w:pPr>
      <w:r>
        <w:rPr>
          <w:rFonts w:ascii="Times New Roman" w:eastAsia="Times New Roman" w:hAnsi="Times New Roman" w:cs="Times New Roman"/>
          <w:i/>
          <w:sz w:val="25"/>
        </w:rPr>
        <w:t>- Что бывает широким (узким)? </w:t>
      </w:r>
    </w:p>
    <w:p w:rsidR="00C31B78" w:rsidRDefault="00D91F84">
      <w:pPr>
        <w:spacing w:before="100" w:after="100" w:line="240" w:lineRule="auto"/>
        <w:rPr>
          <w:rFonts w:ascii="Times New Roman" w:eastAsia="Times New Roman" w:hAnsi="Times New Roman" w:cs="Times New Roman"/>
          <w:sz w:val="25"/>
        </w:rPr>
      </w:pPr>
      <w:r>
        <w:rPr>
          <w:rFonts w:ascii="Times New Roman" w:eastAsia="Times New Roman" w:hAnsi="Times New Roman" w:cs="Times New Roman"/>
          <w:i/>
          <w:sz w:val="25"/>
        </w:rPr>
        <w:t>- Что бывает круглым (квадратным)?</w:t>
      </w:r>
      <w:r>
        <w:rPr>
          <w:rFonts w:ascii="Times New Roman" w:eastAsia="Times New Roman" w:hAnsi="Times New Roman" w:cs="Times New Roman"/>
          <w:sz w:val="25"/>
        </w:rPr>
        <w:t> </w:t>
      </w:r>
    </w:p>
    <w:p w:rsidR="00C80646" w:rsidRDefault="00D91F8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5"/>
        </w:rPr>
        <w:t>     В игру можно включать самые разные понятия: что бывает пушистым, мягким, твердым, острым, холодным, белым, черным и т.д.</w:t>
      </w:r>
    </w:p>
    <w:p w:rsidR="00C80646" w:rsidRDefault="00C80646">
      <w:pPr>
        <w:rPr>
          <w:rFonts w:ascii="Calibri" w:eastAsia="Calibri" w:hAnsi="Calibri" w:cs="Calibri"/>
        </w:rPr>
      </w:pPr>
    </w:p>
    <w:p w:rsidR="00C31B78" w:rsidRDefault="00C31B78">
      <w:pPr>
        <w:spacing w:before="225" w:after="225" w:line="315" w:lineRule="auto"/>
        <w:jc w:val="center"/>
        <w:rPr>
          <w:rFonts w:ascii="Times New Roman" w:eastAsia="Times New Roman" w:hAnsi="Times New Roman" w:cs="Times New Roman"/>
          <w:b/>
          <w:sz w:val="24"/>
        </w:rPr>
      </w:pPr>
    </w:p>
    <w:p w:rsidR="00C31B78" w:rsidRDefault="00C31B78">
      <w:pPr>
        <w:spacing w:before="225" w:after="225" w:line="315" w:lineRule="auto"/>
        <w:jc w:val="center"/>
        <w:rPr>
          <w:rFonts w:ascii="Times New Roman" w:eastAsia="Times New Roman" w:hAnsi="Times New Roman" w:cs="Times New Roman"/>
          <w:b/>
          <w:sz w:val="24"/>
        </w:rPr>
      </w:pPr>
    </w:p>
    <w:p w:rsidR="00C31B78" w:rsidRDefault="00C31B78">
      <w:pPr>
        <w:spacing w:before="225" w:after="225" w:line="315" w:lineRule="auto"/>
        <w:jc w:val="center"/>
        <w:rPr>
          <w:rFonts w:ascii="Times New Roman" w:eastAsia="Times New Roman" w:hAnsi="Times New Roman" w:cs="Times New Roman"/>
          <w:b/>
          <w:sz w:val="24"/>
        </w:rPr>
      </w:pPr>
    </w:p>
    <w:p w:rsidR="00C80646" w:rsidRPr="00F51EAA" w:rsidRDefault="00D91F84" w:rsidP="00F51EAA">
      <w:pPr>
        <w:pStyle w:val="a9"/>
        <w:spacing w:before="225" w:after="225" w:line="315" w:lineRule="auto"/>
        <w:rPr>
          <w:rFonts w:ascii="Times New Roman" w:eastAsia="Times New Roman" w:hAnsi="Times New Roman" w:cs="Times New Roman"/>
          <w:b/>
          <w:sz w:val="20"/>
          <w:szCs w:val="20"/>
        </w:rPr>
      </w:pPr>
      <w:r w:rsidRPr="00F51EAA">
        <w:rPr>
          <w:rFonts w:ascii="Times New Roman" w:eastAsia="Times New Roman" w:hAnsi="Times New Roman" w:cs="Times New Roman"/>
          <w:b/>
          <w:sz w:val="20"/>
          <w:szCs w:val="20"/>
        </w:rPr>
        <w:t>Список используемой литературы:</w:t>
      </w:r>
    </w:p>
    <w:p w:rsidR="00C80646" w:rsidRPr="00F51EAA" w:rsidRDefault="00C31B78" w:rsidP="00F51EAA">
      <w:pPr>
        <w:pStyle w:val="a9"/>
        <w:numPr>
          <w:ilvl w:val="0"/>
          <w:numId w:val="3"/>
        </w:numPr>
        <w:spacing w:before="225" w:after="225" w:line="315" w:lineRule="auto"/>
        <w:jc w:val="both"/>
        <w:rPr>
          <w:rFonts w:ascii="Times New Roman" w:eastAsia="Times New Roman" w:hAnsi="Times New Roman" w:cs="Times New Roman"/>
          <w:sz w:val="20"/>
          <w:szCs w:val="20"/>
        </w:rPr>
      </w:pPr>
      <w:r w:rsidRPr="00F51EAA">
        <w:rPr>
          <w:rFonts w:ascii="Times New Roman" w:eastAsia="Times New Roman" w:hAnsi="Times New Roman" w:cs="Times New Roman"/>
          <w:sz w:val="20"/>
          <w:szCs w:val="20"/>
        </w:rPr>
        <w:t>Черемушкина</w:t>
      </w:r>
      <w:r w:rsidR="00D91F84" w:rsidRPr="00F51EAA">
        <w:rPr>
          <w:rFonts w:ascii="Times New Roman" w:eastAsia="Times New Roman" w:hAnsi="Times New Roman" w:cs="Times New Roman"/>
          <w:sz w:val="20"/>
          <w:szCs w:val="20"/>
        </w:rPr>
        <w:t xml:space="preserve"> Л. В. Развитие внимания детей. Популярное пособие для родителей и педагогов. - Ярославль: Академия развития, 2009г</w:t>
      </w:r>
    </w:p>
    <w:p w:rsidR="00C80646" w:rsidRPr="00F51EAA" w:rsidRDefault="00D91F84" w:rsidP="00F51EAA">
      <w:pPr>
        <w:pStyle w:val="a9"/>
        <w:numPr>
          <w:ilvl w:val="0"/>
          <w:numId w:val="3"/>
        </w:numPr>
        <w:spacing w:before="225" w:after="225" w:line="315" w:lineRule="auto"/>
        <w:jc w:val="both"/>
        <w:rPr>
          <w:rFonts w:ascii="Times New Roman" w:eastAsia="Times New Roman" w:hAnsi="Times New Roman" w:cs="Times New Roman"/>
          <w:sz w:val="20"/>
          <w:szCs w:val="20"/>
        </w:rPr>
      </w:pPr>
      <w:r w:rsidRPr="00F51EAA">
        <w:rPr>
          <w:rFonts w:ascii="Times New Roman" w:eastAsia="Times New Roman" w:hAnsi="Times New Roman" w:cs="Times New Roman"/>
          <w:sz w:val="20"/>
          <w:szCs w:val="20"/>
        </w:rPr>
        <w:t>Яковлева Н. Г. Психологиче</w:t>
      </w:r>
      <w:r w:rsidR="00C31B78" w:rsidRPr="00F51EAA">
        <w:rPr>
          <w:rFonts w:ascii="Times New Roman" w:eastAsia="Times New Roman" w:hAnsi="Times New Roman" w:cs="Times New Roman"/>
          <w:sz w:val="20"/>
          <w:szCs w:val="20"/>
        </w:rPr>
        <w:t>ская помощь дошкольнику. - Спб.: Валери СПД; М.</w:t>
      </w:r>
      <w:r w:rsidRPr="00F51EAA">
        <w:rPr>
          <w:rFonts w:ascii="Times New Roman" w:eastAsia="Times New Roman" w:hAnsi="Times New Roman" w:cs="Times New Roman"/>
          <w:sz w:val="20"/>
          <w:szCs w:val="20"/>
        </w:rPr>
        <w:t>: ТЦ Сфера, 2002г</w:t>
      </w:r>
    </w:p>
    <w:p w:rsidR="00C80646" w:rsidRPr="00F51EAA" w:rsidRDefault="00D91F84" w:rsidP="00F51EAA">
      <w:pPr>
        <w:pStyle w:val="a9"/>
        <w:numPr>
          <w:ilvl w:val="0"/>
          <w:numId w:val="3"/>
        </w:numPr>
        <w:rPr>
          <w:rFonts w:ascii="Times New Roman" w:eastAsia="Calibri" w:hAnsi="Times New Roman" w:cs="Times New Roman"/>
          <w:sz w:val="20"/>
          <w:szCs w:val="20"/>
        </w:rPr>
      </w:pPr>
      <w:r w:rsidRPr="00F51EAA">
        <w:rPr>
          <w:rFonts w:ascii="Times New Roman" w:eastAsia="Calibri" w:hAnsi="Times New Roman" w:cs="Times New Roman"/>
          <w:sz w:val="20"/>
          <w:szCs w:val="20"/>
        </w:rPr>
        <w:t>http://fb.ru/article/356694/chto-delat-esli-rebenok-nevnimatelnyiy-zadaniya-na-vnimatelnost-dlya-detey</w:t>
      </w:r>
    </w:p>
    <w:sectPr w:rsidR="00C80646" w:rsidRPr="00F51EAA" w:rsidSect="00D0612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FE" w:rsidRDefault="000C3BFE" w:rsidP="00F51EAA">
      <w:pPr>
        <w:spacing w:after="0" w:line="240" w:lineRule="auto"/>
      </w:pPr>
      <w:r>
        <w:separator/>
      </w:r>
    </w:p>
  </w:endnote>
  <w:endnote w:type="continuationSeparator" w:id="0">
    <w:p w:rsidR="000C3BFE" w:rsidRDefault="000C3BFE" w:rsidP="00F51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FE" w:rsidRDefault="000C3BFE" w:rsidP="00F51EAA">
      <w:pPr>
        <w:spacing w:after="0" w:line="240" w:lineRule="auto"/>
      </w:pPr>
      <w:r>
        <w:separator/>
      </w:r>
    </w:p>
  </w:footnote>
  <w:footnote w:type="continuationSeparator" w:id="0">
    <w:p w:rsidR="000C3BFE" w:rsidRDefault="000C3BFE" w:rsidP="00F51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AA" w:rsidRPr="00F51EAA" w:rsidRDefault="00F51EAA">
    <w:pPr>
      <w:pStyle w:val="a3"/>
      <w:rPr>
        <w:color w:val="A6A6A6" w:themeColor="background1" w:themeShade="A6"/>
      </w:rPr>
    </w:pPr>
    <w:r w:rsidRPr="00F51EAA">
      <w:rPr>
        <w:color w:val="A6A6A6" w:themeColor="background1" w:themeShade="A6"/>
      </w:rPr>
      <w:t>Стасюк Наталья Александровна,</w:t>
    </w:r>
  </w:p>
  <w:p w:rsidR="00F51EAA" w:rsidRPr="00F51EAA" w:rsidRDefault="00F51EAA">
    <w:pPr>
      <w:pStyle w:val="a3"/>
      <w:rPr>
        <w:color w:val="A6A6A6" w:themeColor="background1" w:themeShade="A6"/>
      </w:rPr>
    </w:pPr>
    <w:r w:rsidRPr="00F51EAA">
      <w:rPr>
        <w:color w:val="A6A6A6" w:themeColor="background1" w:themeShade="A6"/>
      </w:rPr>
      <w:t>педагог-психолог, МКУ ДО «Кежемский районный центр детского творчества»,</w:t>
    </w:r>
  </w:p>
  <w:p w:rsidR="00F51EAA" w:rsidRPr="00F51EAA" w:rsidRDefault="00F51EAA">
    <w:pPr>
      <w:pStyle w:val="a3"/>
      <w:rPr>
        <w:color w:val="A6A6A6" w:themeColor="background1" w:themeShade="A6"/>
      </w:rPr>
    </w:pPr>
    <w:r w:rsidRPr="00F51EAA">
      <w:rPr>
        <w:color w:val="A6A6A6" w:themeColor="background1" w:themeShade="A6"/>
      </w:rPr>
      <w:t>г. Кодинск, Красноярский край</w:t>
    </w:r>
  </w:p>
  <w:p w:rsidR="00F51EAA" w:rsidRDefault="00F51E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DA4"/>
    <w:multiLevelType w:val="multilevel"/>
    <w:tmpl w:val="56102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756E8"/>
    <w:multiLevelType w:val="hybridMultilevel"/>
    <w:tmpl w:val="6F88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03C7D"/>
    <w:multiLevelType w:val="hybridMultilevel"/>
    <w:tmpl w:val="5DAC0B02"/>
    <w:lvl w:ilvl="0" w:tplc="1794E7D4">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useFELayout/>
  </w:compat>
  <w:rsids>
    <w:rsidRoot w:val="00C80646"/>
    <w:rsid w:val="00065DA0"/>
    <w:rsid w:val="000C3BFE"/>
    <w:rsid w:val="000E0954"/>
    <w:rsid w:val="00581492"/>
    <w:rsid w:val="00B03D61"/>
    <w:rsid w:val="00C31B78"/>
    <w:rsid w:val="00C80646"/>
    <w:rsid w:val="00D0612A"/>
    <w:rsid w:val="00D91F84"/>
    <w:rsid w:val="00F5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E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EAA"/>
  </w:style>
  <w:style w:type="paragraph" w:styleId="a5">
    <w:name w:val="footer"/>
    <w:basedOn w:val="a"/>
    <w:link w:val="a6"/>
    <w:uiPriority w:val="99"/>
    <w:semiHidden/>
    <w:unhideWhenUsed/>
    <w:rsid w:val="00F51E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1EAA"/>
  </w:style>
  <w:style w:type="paragraph" w:styleId="a7">
    <w:name w:val="Balloon Text"/>
    <w:basedOn w:val="a"/>
    <w:link w:val="a8"/>
    <w:uiPriority w:val="99"/>
    <w:semiHidden/>
    <w:unhideWhenUsed/>
    <w:rsid w:val="00F51E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EAA"/>
    <w:rPr>
      <w:rFonts w:ascii="Tahoma" w:hAnsi="Tahoma" w:cs="Tahoma"/>
      <w:sz w:val="16"/>
      <w:szCs w:val="16"/>
    </w:rPr>
  </w:style>
  <w:style w:type="paragraph" w:styleId="a9">
    <w:name w:val="List Paragraph"/>
    <w:basedOn w:val="a"/>
    <w:uiPriority w:val="34"/>
    <w:qFormat/>
    <w:rsid w:val="00F51EA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ЦДТ3</cp:lastModifiedBy>
  <cp:revision>2</cp:revision>
  <dcterms:created xsi:type="dcterms:W3CDTF">2018-09-04T05:18:00Z</dcterms:created>
  <dcterms:modified xsi:type="dcterms:W3CDTF">2018-09-04T05:18:00Z</dcterms:modified>
</cp:coreProperties>
</file>